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E93" w:rsidRDefault="00106498" w:rsidP="007A7E93">
      <w:pPr>
        <w:pStyle w:val="ConsPlusTitle"/>
        <w:pageBreakBefore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7E93">
        <w:rPr>
          <w:rFonts w:ascii="Times New Roman" w:hAnsi="Times New Roman" w:cs="Times New Roman"/>
          <w:sz w:val="28"/>
          <w:szCs w:val="28"/>
        </w:rPr>
        <w:t xml:space="preserve">                                             АДМИНИСТРАЦИЯ  </w:t>
      </w:r>
    </w:p>
    <w:p w:rsidR="007A7E93" w:rsidRDefault="007A7E93" w:rsidP="007A7E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РОЖКИНСКОГО СЕЛЬСКОГО ПОСЕЛЕНИЯ</w:t>
      </w:r>
    </w:p>
    <w:p w:rsidR="007A7E93" w:rsidRDefault="007A7E93" w:rsidP="007A7E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МАЛМЫЖСКОГО РАЙОНА КИРОВСКОЙ ОБЛАСТИ</w:t>
      </w:r>
    </w:p>
    <w:p w:rsidR="007A7E93" w:rsidRDefault="007A7E93" w:rsidP="007A7E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A7E93" w:rsidRDefault="007A7E93" w:rsidP="007A7E93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14.01.2022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018E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№ 5</w:t>
      </w:r>
    </w:p>
    <w:p w:rsidR="007A7E93" w:rsidRDefault="007A7E93" w:rsidP="007A7E9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ожки</w:t>
      </w:r>
    </w:p>
    <w:p w:rsidR="007A7E93" w:rsidRDefault="007A7E93" w:rsidP="007A7E9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  утверждении Программы формирования  с</w:t>
      </w:r>
      <w:r w:rsidR="001018E8">
        <w:rPr>
          <w:rFonts w:ascii="Times New Roman" w:eastAsia="Times New Roman" w:hAnsi="Times New Roman" w:cs="Times New Roman"/>
          <w:b/>
          <w:sz w:val="28"/>
          <w:szCs w:val="28"/>
        </w:rPr>
        <w:t>овременной городской  среды 2022 – 2026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г.г.</w:t>
      </w:r>
    </w:p>
    <w:p w:rsidR="007A7E93" w:rsidRDefault="007A7E93" w:rsidP="007A7E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соответствии Постановлением Правительства  Российской  Федерации  от 10.02.2017 года   № 169 ,   в целях реализации мероприятий приоритетного проекта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формирования  современной городской  среды, 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сельского поселения ПОСТАНОВЛЯЕТ:</w:t>
      </w:r>
    </w:p>
    <w:p w:rsidR="007A7E93" w:rsidRDefault="007A7E93" w:rsidP="007A7E9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7E93" w:rsidRDefault="007A7E93" w:rsidP="007A7E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МУНИЦИПАЛЬНУЮ  ПРОГРАММУ «Формирование современной городской среды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18E8">
        <w:rPr>
          <w:rFonts w:ascii="Times New Roman" w:hAnsi="Times New Roman" w:cs="Times New Roman"/>
          <w:sz w:val="28"/>
          <w:szCs w:val="28"/>
        </w:rPr>
        <w:t>района Кировской области на 2022 -2026</w:t>
      </w:r>
      <w:r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7A7E93" w:rsidRDefault="007A7E93" w:rsidP="007A7E93">
      <w:pPr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  Считать  утратившим силу  постановление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</w:t>
      </w:r>
      <w:r w:rsidR="001018E8">
        <w:rPr>
          <w:rFonts w:ascii="Times New Roman" w:hAnsi="Times New Roman" w:cs="Times New Roman"/>
          <w:sz w:val="28"/>
          <w:szCs w:val="28"/>
        </w:rPr>
        <w:t>го поселения  от 20.08.2018  № 2</w:t>
      </w:r>
      <w:r>
        <w:rPr>
          <w:rFonts w:ascii="Times New Roman" w:hAnsi="Times New Roman" w:cs="Times New Roman"/>
          <w:sz w:val="28"/>
          <w:szCs w:val="28"/>
        </w:rPr>
        <w:t>1 «Об утверждении Программы формирования современной городской среды».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Опубликовать   постановление в информационном бюллетене 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области.</w:t>
      </w:r>
    </w:p>
    <w:p w:rsidR="007A7E93" w:rsidRDefault="007A7E93" w:rsidP="007A7E9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сельского поселения                                               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Г.Кучков</w:t>
      </w:r>
      <w:proofErr w:type="spellEnd"/>
    </w:p>
    <w:p w:rsidR="007A7E93" w:rsidRDefault="007A7E93" w:rsidP="007A7E93">
      <w:pPr>
        <w:rPr>
          <w:color w:val="FF0000"/>
          <w:sz w:val="28"/>
          <w:szCs w:val="28"/>
        </w:rPr>
      </w:pPr>
    </w:p>
    <w:p w:rsidR="007A7E93" w:rsidRDefault="007A7E93" w:rsidP="007A7E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tabs>
          <w:tab w:val="left" w:pos="1860"/>
        </w:tabs>
        <w:spacing w:after="100" w:afterAutospacing="1"/>
        <w:jc w:val="both"/>
        <w:rPr>
          <w:rFonts w:ascii="Times New Roman" w:hAnsi="Times New Roman" w:cs="Times New Roman"/>
          <w:sz w:val="36"/>
          <w:szCs w:val="36"/>
        </w:rPr>
      </w:pPr>
    </w:p>
    <w:p w:rsidR="007A7E93" w:rsidRDefault="007A7E93" w:rsidP="007A7E93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2 категории</w:t>
      </w: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по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С.А.Солодянкина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по 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 в дело, в министерство энергетики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>- коммунального хозяйства Кировской области., в прокуратуру</w:t>
      </w: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УТВЕРЖДЕНА</w:t>
      </w:r>
    </w:p>
    <w:p w:rsidR="007A7E93" w:rsidRDefault="007A7E93" w:rsidP="007A7E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постановлением администрации</w:t>
      </w:r>
    </w:p>
    <w:p w:rsidR="007A7E93" w:rsidRDefault="007A7E93" w:rsidP="007A7E93">
      <w:pPr>
        <w:tabs>
          <w:tab w:val="left" w:pos="5565"/>
          <w:tab w:val="left" w:pos="636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A7E93" w:rsidRDefault="001018E8" w:rsidP="007A7E93">
      <w:pPr>
        <w:tabs>
          <w:tab w:val="left" w:pos="556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14.01.2022       №  5 </w:t>
      </w:r>
    </w:p>
    <w:p w:rsidR="007A7E93" w:rsidRDefault="007A7E93" w:rsidP="007A7E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7E93" w:rsidRDefault="007A7E93" w:rsidP="007A7E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7E93" w:rsidRDefault="007A7E93" w:rsidP="007A7E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7E93" w:rsidRDefault="007A7E93" w:rsidP="007A7E93">
      <w:pPr>
        <w:tabs>
          <w:tab w:val="left" w:pos="1860"/>
        </w:tabs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МУНИЦИПАЛЬНАЯ ПРОГРАММА</w:t>
      </w:r>
    </w:p>
    <w:p w:rsidR="007A7E93" w:rsidRDefault="007A7E93" w:rsidP="007A7E93">
      <w:pPr>
        <w:tabs>
          <w:tab w:val="left" w:pos="1860"/>
        </w:tabs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«Формирование современной городской среды муниципального образования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Рожкинское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Малмыжского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1018E8">
        <w:rPr>
          <w:rFonts w:ascii="Times New Roman" w:hAnsi="Times New Roman" w:cs="Times New Roman"/>
          <w:b/>
          <w:sz w:val="36"/>
          <w:szCs w:val="36"/>
        </w:rPr>
        <w:t>района Кировской области на 2022 -2026</w:t>
      </w:r>
      <w:r>
        <w:rPr>
          <w:rFonts w:ascii="Times New Roman" w:hAnsi="Times New Roman" w:cs="Times New Roman"/>
          <w:b/>
          <w:sz w:val="36"/>
          <w:szCs w:val="36"/>
        </w:rPr>
        <w:t xml:space="preserve"> годы</w:t>
      </w:r>
    </w:p>
    <w:p w:rsidR="007A7E93" w:rsidRDefault="007A7E93" w:rsidP="007A7E93">
      <w:pPr>
        <w:tabs>
          <w:tab w:val="left" w:pos="1860"/>
        </w:tabs>
        <w:spacing w:after="100" w:afterAutospacing="1"/>
        <w:jc w:val="center"/>
        <w:rPr>
          <w:rFonts w:ascii="Times New Roman" w:hAnsi="Times New Roman" w:cs="Times New Roman"/>
          <w:sz w:val="36"/>
          <w:szCs w:val="36"/>
        </w:rPr>
      </w:pPr>
    </w:p>
    <w:p w:rsidR="007A7E93" w:rsidRDefault="007A7E93" w:rsidP="007A7E93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7A7E93" w:rsidRDefault="007A7E93" w:rsidP="007A7E93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7A7E93" w:rsidRDefault="007A7E93" w:rsidP="007A7E93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7A7E93" w:rsidRDefault="007A7E93" w:rsidP="007A7E93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7A7E93" w:rsidRDefault="007A7E93" w:rsidP="007A7E93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7A7E93" w:rsidRDefault="007A7E93" w:rsidP="007A7E93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7A7E93" w:rsidRDefault="007A7E93" w:rsidP="007A7E93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7A7E93" w:rsidRDefault="007A7E93" w:rsidP="007A7E93">
      <w:pPr>
        <w:jc w:val="both"/>
        <w:rPr>
          <w:sz w:val="36"/>
          <w:szCs w:val="36"/>
        </w:rPr>
      </w:pPr>
    </w:p>
    <w:p w:rsidR="007A7E93" w:rsidRDefault="007A7E93" w:rsidP="007A7E93">
      <w:pPr>
        <w:jc w:val="both"/>
        <w:rPr>
          <w:sz w:val="36"/>
          <w:szCs w:val="36"/>
        </w:rPr>
      </w:pPr>
    </w:p>
    <w:p w:rsidR="007A7E93" w:rsidRDefault="007A7E93" w:rsidP="007A7E93">
      <w:pPr>
        <w:jc w:val="both"/>
        <w:rPr>
          <w:sz w:val="36"/>
          <w:szCs w:val="36"/>
        </w:rPr>
      </w:pPr>
    </w:p>
    <w:p w:rsidR="007A7E93" w:rsidRDefault="007A7E93" w:rsidP="007A7E93">
      <w:pPr>
        <w:spacing w:after="0"/>
        <w:jc w:val="both"/>
        <w:rPr>
          <w:sz w:val="36"/>
          <w:szCs w:val="36"/>
        </w:rPr>
      </w:pPr>
    </w:p>
    <w:p w:rsidR="007A7E93" w:rsidRDefault="007A7E93" w:rsidP="007A7E93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7A7E93" w:rsidRDefault="007A7E93" w:rsidP="007A7E93">
      <w:pPr>
        <w:tabs>
          <w:tab w:val="left" w:pos="259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Муниципальная программа «Формирование современной городской среды 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             </w:t>
      </w:r>
      <w:r w:rsidR="001018E8">
        <w:rPr>
          <w:rFonts w:ascii="Times New Roman" w:hAnsi="Times New Roman" w:cs="Times New Roman"/>
          <w:b/>
          <w:sz w:val="28"/>
          <w:szCs w:val="28"/>
        </w:rPr>
        <w:t xml:space="preserve">      Кировской области» на 2022 – 2026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7A7E93" w:rsidRDefault="007A7E93" w:rsidP="007A7E93">
      <w:pPr>
        <w:pStyle w:val="a3"/>
        <w:tabs>
          <w:tab w:val="left" w:pos="2040"/>
        </w:tabs>
        <w:spacing w:after="0"/>
        <w:ind w:left="2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tbl>
      <w:tblPr>
        <w:tblW w:w="9600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5"/>
        <w:gridCol w:w="6135"/>
      </w:tblGrid>
      <w:tr w:rsidR="007A7E93" w:rsidTr="007A7E93">
        <w:trPr>
          <w:trHeight w:val="1005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современной городской среды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18E8">
              <w:rPr>
                <w:rFonts w:ascii="Times New Roman" w:hAnsi="Times New Roman" w:cs="Times New Roman"/>
                <w:sz w:val="28"/>
                <w:szCs w:val="28"/>
              </w:rPr>
              <w:t>района Кировской области на 2022 – 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 (далее муниципальная программа)</w:t>
            </w:r>
          </w:p>
        </w:tc>
      </w:tr>
      <w:tr w:rsidR="007A7E93" w:rsidTr="007A7E93">
        <w:trPr>
          <w:trHeight w:val="1200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заказчика муниципальной программы (субъекта бюджетного планирования)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7A7E93" w:rsidTr="007A7E93">
        <w:trPr>
          <w:trHeight w:val="705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7A7E93" w:rsidTr="007A7E93">
        <w:trPr>
          <w:trHeight w:val="1086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благоустройства дворовой территории многоквартирного дома №1 по                      ул. Газовиков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7A7E93" w:rsidTr="007A7E93">
        <w:trPr>
          <w:trHeight w:val="1425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1.Организация мероприятий по благоустройству дворовой территории многоквартирного дома №1 по ул. Газовиков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поселения.</w:t>
            </w:r>
          </w:p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Повышение уровня вовлеченности заинтересованных граждан, организаций в реализацию мероприятий по благоустройству нуждающегося в ремонте дворовой территории многоквартирного дома №1 по ул. Газовиков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поселения.</w:t>
            </w:r>
          </w:p>
        </w:tc>
      </w:tr>
      <w:tr w:rsidR="007A7E93" w:rsidTr="007A7E93">
        <w:trPr>
          <w:trHeight w:val="1770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дворовых территорий МКД, в отношении которых проведены работы по благоустройству, от общего количества дворовых территорий МКД;</w:t>
            </w:r>
          </w:p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участия населения в мероприятиях, проводимых в рамках Программы.</w:t>
            </w:r>
          </w:p>
        </w:tc>
      </w:tr>
      <w:tr w:rsidR="007A7E93" w:rsidTr="007A7E93">
        <w:trPr>
          <w:trHeight w:val="840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1018E8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2022-2026</w:t>
            </w:r>
          </w:p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E93" w:rsidTr="007A7E93">
        <w:trPr>
          <w:trHeight w:val="6227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1018E8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="007A7E93">
              <w:rPr>
                <w:rFonts w:ascii="Times New Roman" w:hAnsi="Times New Roman" w:cs="Times New Roman"/>
                <w:sz w:val="28"/>
                <w:szCs w:val="28"/>
              </w:rPr>
              <w:t xml:space="preserve"> году:</w:t>
            </w:r>
          </w:p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за счет источников финансирования –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1.Всего за счет бюджета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–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 в том числе:</w:t>
            </w:r>
          </w:p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 За счет собственных доходов бюджета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–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7E93" w:rsidRDefault="001018E8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</w:t>
            </w:r>
            <w:r w:rsidR="007A7E93">
              <w:rPr>
                <w:rFonts w:ascii="Times New Roman" w:hAnsi="Times New Roman" w:cs="Times New Roman"/>
                <w:sz w:val="28"/>
                <w:szCs w:val="28"/>
              </w:rPr>
              <w:t xml:space="preserve"> году:</w:t>
            </w:r>
          </w:p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за счет источников финансирования –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1.Всего за счет бюджета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–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 в том числе:</w:t>
            </w:r>
          </w:p>
          <w:p w:rsidR="001018E8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 За счет собственных доходов бюджета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–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 </w:t>
            </w:r>
          </w:p>
          <w:p w:rsidR="001018E8" w:rsidRDefault="001018E8" w:rsidP="001018E8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8E8" w:rsidRDefault="001018E8" w:rsidP="001018E8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году:</w:t>
            </w:r>
          </w:p>
          <w:p w:rsidR="001018E8" w:rsidRDefault="001018E8" w:rsidP="001018E8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за счет источников финансирования – 1154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1018E8" w:rsidRDefault="001018E8" w:rsidP="001018E8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1.1.Всего за счет бюджета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–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 в том числе:</w:t>
            </w:r>
          </w:p>
          <w:p w:rsidR="007A7E93" w:rsidRPr="001018E8" w:rsidRDefault="001018E8" w:rsidP="00101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 За счет собственных доходов бюджета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– 0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7A7E93" w:rsidTr="007A7E93">
        <w:trPr>
          <w:trHeight w:val="480"/>
        </w:trPr>
        <w:tc>
          <w:tcPr>
            <w:tcW w:w="3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итоги реализации муниципальной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дворовых территорий-1ед.</w:t>
            </w:r>
          </w:p>
        </w:tc>
      </w:tr>
      <w:tr w:rsidR="007A7E93" w:rsidTr="007A7E93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93" w:rsidRDefault="007A7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дворовых территорий от общего количества дворовых территорий- 100%</w:t>
            </w:r>
          </w:p>
        </w:tc>
      </w:tr>
      <w:tr w:rsidR="007A7E93" w:rsidTr="007A7E93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93" w:rsidRDefault="007A7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благоустроенными дворовыми территориями (доля населения, проживающего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жилищном фонде с благоустроенными дворовыми территориями от общей численности населения муниципального образования)-5 %</w:t>
            </w:r>
          </w:p>
        </w:tc>
      </w:tr>
      <w:tr w:rsidR="007A7E93" w:rsidTr="007A7E93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93" w:rsidRDefault="007A7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муниципальных территорий общего пользования- 1ед.</w:t>
            </w:r>
          </w:p>
        </w:tc>
      </w:tr>
      <w:tr w:rsidR="007A7E93" w:rsidTr="007A7E93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93" w:rsidRDefault="007A7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финансового участия заинтересованных лиц в выполнении минимального перечня работ по благоустройству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дворовой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территории-10%</w:t>
            </w:r>
          </w:p>
        </w:tc>
      </w:tr>
      <w:tr w:rsidR="007A7E93" w:rsidTr="007A7E93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93" w:rsidRDefault="007A7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Доля финансового участия заинтересованных лиц в выполнении дополнительного перечня работ по благоустройству дворовых территорий-30 %</w:t>
            </w:r>
          </w:p>
        </w:tc>
      </w:tr>
      <w:tr w:rsidR="007A7E93" w:rsidTr="007A7E93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93" w:rsidRDefault="007A7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трудового участия заинтересованных лиц в выполнении минимального перечня работ по благоустройству дворовых территорий (от количества зарегистрированных лиц в многоквартирном доме)-50%</w:t>
            </w:r>
          </w:p>
        </w:tc>
      </w:tr>
      <w:tr w:rsidR="007A7E93" w:rsidTr="007A7E93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93" w:rsidRDefault="007A7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20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трудового участия заинтересованных лиц в выполнении дополнительного перечня работ по благоустройству дворовых территорий (от количества зарегистрированных лиц в многоквартирном доме)-50%</w:t>
            </w:r>
          </w:p>
        </w:tc>
      </w:tr>
    </w:tbl>
    <w:p w:rsidR="007A7E93" w:rsidRDefault="007A7E93" w:rsidP="007A7E93">
      <w:pPr>
        <w:tabs>
          <w:tab w:val="left" w:pos="20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tabs>
          <w:tab w:val="left" w:pos="20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2.  Характеристика сферы реализации муниципальной программы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Дворовые территории являются важнейшей составной частью транспортной системы. От уровня транспортно-эксплуатационного состояния дворовых территорий  многоквартирных домов и проездов к дворовым территориям во многом зависит качество жизни населения.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Степень благоустройства дворовых территорий в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по состоянию на 01.09.2017 оценивается по следующим показателям: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всего дворовых территорий -1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количество благоустроенных дворовых территорий -0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доля благоустроенных дворовых территорий от общего количества дворовых территорий -0%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муниципального образования) -5% 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Текущее состояние дворовой территории не соответствует современным требованиям к местам проживания граждан, обусловленными нормами Градостроительного и Жилищного кодексов  Российской Федерации, а именно: значительная часть асфальтобетонного покрытия дорожки к подъезду имеет высокую степень износа, так как, срок службы дорожных покрытий с момента постройки многоквартирного дома истек. А также плохо оборудована детская и спортивная площадка. Существующее положение обусловлено рядом факторов: нарушение градостроительных норм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застройке дома</w:t>
      </w:r>
      <w:proofErr w:type="gramEnd"/>
      <w:r>
        <w:rPr>
          <w:rFonts w:ascii="Times New Roman" w:hAnsi="Times New Roman" w:cs="Times New Roman"/>
          <w:sz w:val="28"/>
          <w:szCs w:val="28"/>
        </w:rPr>
        <w:t>, введение новых современных требований к благоустройству и содержанию территорий, недостаточное финансирование программных мероприятий в предыдущие годы, отсутствие комплексного подхода к решению проблемы формирования и обеспечения среды, комфортной и благоприятной для проживания населения.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мероприятий. Комплексный подход позволяет наиболее полно и в тоже время детально охватить весь объем проблем, решение которых может обеспечить комфортные условия проживания всего населения. К этим условиям относятся чистые улицы, благоустроенные дворы и дома, зеленые насаждения, необходимый уровень освещенности дворов в темное время суток.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Благоустройство дворовой территории многоквартирного дома создаст наиболее благоприятные условия для жизни. Основными элементами благоустройства будут являться: организация системы дорожек к жилым подъездам, установки скамеек у подъездов, обновление палисадников у подъездов, оборудование детской площадки, озеленение дворовой территории, освещение уличной территории.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Предложения заинтересованных лиц о включении дворовой территории многоквартирного дома в муниципальную программу осуществляется путем реализации следующих этапов: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общественные обсуждения проекта муниципальной программы регламентируются порядком общественного обсуждения проекта муниципальной программы;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рассмотрение и оценки предложений заинтересованных лиц на включение дворовой территории многоквартирного дома в муниципальную </w:t>
      </w:r>
      <w:r>
        <w:rPr>
          <w:rFonts w:ascii="Times New Roman" w:hAnsi="Times New Roman" w:cs="Times New Roman"/>
          <w:sz w:val="28"/>
          <w:szCs w:val="28"/>
        </w:rPr>
        <w:lastRenderedPageBreak/>
        <w:t>программу проводятся в соответствии с Порядком и сроками представления, рассмотрения и оценки предложений граждан.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ходе проведения мониторинга состояния дворовых территорий, а также на основании обращения граждан, поступивших 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выбрана дворовая территория многоквартирного дома №1 по ул. Газовиков нуждающаяся в ремонте по состоянию на 15.09.2017г.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Использование программно-целевого метода для решения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проблемы благоустройства дворовой территории многоквартирного дома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позволит создать условия для максимально эффективного управления ресурсами, в том числе финансовыми, для достижения поставленной в рамках настоящей Программы  цели.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План реализации муниципальной программы «Формирование современной городской среды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="001018E8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1018E8">
        <w:rPr>
          <w:rFonts w:ascii="Times New Roman" w:hAnsi="Times New Roman" w:cs="Times New Roman"/>
          <w:sz w:val="28"/>
          <w:szCs w:val="28"/>
        </w:rPr>
        <w:t xml:space="preserve"> сельское поселение» на 2022-2026</w:t>
      </w:r>
      <w:r>
        <w:rPr>
          <w:rFonts w:ascii="Times New Roman" w:hAnsi="Times New Roman" w:cs="Times New Roman"/>
          <w:sz w:val="28"/>
          <w:szCs w:val="28"/>
        </w:rPr>
        <w:t xml:space="preserve"> годы представлен в приложении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Задачи, показатели эффективности реализации муниципальной программы отражены в таблице «Перечень ключевых показателей эффективности реализации муниципальной программы «Формирование современной городской среды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</w:t>
      </w:r>
      <w:r w:rsidR="001018E8">
        <w:rPr>
          <w:rFonts w:ascii="Times New Roman" w:hAnsi="Times New Roman" w:cs="Times New Roman"/>
          <w:sz w:val="28"/>
          <w:szCs w:val="28"/>
        </w:rPr>
        <w:t>кое</w:t>
      </w:r>
      <w:proofErr w:type="spellEnd"/>
      <w:r w:rsidR="001018E8">
        <w:rPr>
          <w:rFonts w:ascii="Times New Roman" w:hAnsi="Times New Roman" w:cs="Times New Roman"/>
          <w:sz w:val="28"/>
          <w:szCs w:val="28"/>
        </w:rPr>
        <w:t xml:space="preserve"> сельское поселение»» на 2022-2026 </w:t>
      </w:r>
      <w:r>
        <w:rPr>
          <w:rFonts w:ascii="Times New Roman" w:hAnsi="Times New Roman" w:cs="Times New Roman"/>
          <w:sz w:val="28"/>
          <w:szCs w:val="28"/>
        </w:rPr>
        <w:t>годы.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3. Цели,  задачи и сроки реализации программы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Муниципальная программа разработана в соответствие с основными приоритетами государственной политики в сфере благоустройства, стратегическими документами по формированию комфортной городской среды федерального уровня, стратегией развития Кировской области.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Основной целью муниципальной программы является повышение уровня благоустройства дворовой территории многоквартирного дома№1 по ул. Газовиков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Для достижения поставленной цели необходимо решить следующие задачи:</w:t>
      </w:r>
    </w:p>
    <w:p w:rsidR="007A7E93" w:rsidRDefault="007A7E93" w:rsidP="007A7E9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мероприятий по благоустройству дворовой территории многоквартирного дома  №1 по ул. Газовиков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7A7E93" w:rsidRDefault="007A7E93" w:rsidP="007A7E9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уровня вовлеченности заинтересованных граждан, организаций в реализацию мероприятий по благоустройству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нуждающейся в ремонте дворовой территории многоквартирного дома №1 по ул. Газовиков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Муниципальная программа разработана на 1год. </w:t>
      </w:r>
      <w:r w:rsidR="001018E8">
        <w:rPr>
          <w:rFonts w:ascii="Times New Roman" w:hAnsi="Times New Roman" w:cs="Times New Roman"/>
          <w:sz w:val="28"/>
          <w:szCs w:val="28"/>
        </w:rPr>
        <w:t>Сроки реализации программыс:2022-2026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tabs>
          <w:tab w:val="left" w:pos="18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4.Описание мероприятий муниципальной программы</w:t>
      </w:r>
    </w:p>
    <w:p w:rsidR="007A7E93" w:rsidRDefault="007A7E93" w:rsidP="007A7E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предусматривается организация и проведение основных мероприятий по благоустройству дворовой территории многоквартирного дома №1 по ул. Газовиков. Дворовая территория за многолетний период эксплуатации пришла в ветхое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состояние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не отвечает современным требованиям. </w:t>
      </w:r>
    </w:p>
    <w:p w:rsidR="007A7E93" w:rsidRDefault="007A7E93" w:rsidP="007A7E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Пришло в негодность асфальтобетонное покрытие дорожек к подъездам, значительная часть покрытия имеет максимальную степень разрушения. Отсутствие площадки для парковки автотранспортных средств. Скамейки и урны у подъездов пришли в ветхое состояние. Детская площадка не обустроена. Нет должного уличного освещения.</w:t>
      </w:r>
    </w:p>
    <w:p w:rsidR="007A7E93" w:rsidRDefault="007A7E93" w:rsidP="007A7E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7A7E93" w:rsidRDefault="007A7E93" w:rsidP="007A7E93">
      <w:pPr>
        <w:tabs>
          <w:tab w:val="left" w:pos="202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 Объемы средств, необходимых на реализацию программы.</w:t>
      </w:r>
    </w:p>
    <w:p w:rsidR="007A7E93" w:rsidRDefault="007A7E93" w:rsidP="007A7E93">
      <w:pPr>
        <w:tabs>
          <w:tab w:val="left" w:pos="20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Финансирование программы планируется за счет межбюджетных трансфертов из областного бюджета, межбюджетных трансфертов из федерального бюджета, бюджета муниципального образования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а также внебюджетных источников при принятии собственниками помещений многоквартирного дома решения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дополнительных работ по ремонту дворовой территории.</w:t>
      </w:r>
    </w:p>
    <w:p w:rsidR="007A7E93" w:rsidRDefault="007A7E93" w:rsidP="007A7E93">
      <w:pPr>
        <w:tabs>
          <w:tab w:val="left" w:pos="202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муниципа</w:t>
      </w:r>
      <w:r w:rsidR="001018E8">
        <w:rPr>
          <w:rFonts w:ascii="Times New Roman" w:hAnsi="Times New Roman" w:cs="Times New Roman"/>
          <w:sz w:val="28"/>
          <w:szCs w:val="28"/>
        </w:rPr>
        <w:t>льной программы  составит  -1154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в том числе:</w:t>
      </w:r>
    </w:p>
    <w:p w:rsidR="007A7E93" w:rsidRDefault="007A7E93" w:rsidP="007A7E93">
      <w:pPr>
        <w:tabs>
          <w:tab w:val="left" w:pos="202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межбюджетных трансфертов из федераль</w:t>
      </w:r>
      <w:r w:rsidR="001018E8">
        <w:rPr>
          <w:rFonts w:ascii="Times New Roman" w:hAnsi="Times New Roman" w:cs="Times New Roman"/>
          <w:sz w:val="28"/>
          <w:szCs w:val="28"/>
        </w:rPr>
        <w:t>ного бюджета -   1154</w:t>
      </w:r>
      <w:r>
        <w:rPr>
          <w:rFonts w:ascii="Times New Roman" w:hAnsi="Times New Roman" w:cs="Times New Roman"/>
          <w:sz w:val="28"/>
          <w:szCs w:val="28"/>
        </w:rPr>
        <w:t xml:space="preserve"> тыс.  рублей;</w:t>
      </w:r>
    </w:p>
    <w:p w:rsidR="007A7E93" w:rsidRDefault="007A7E93" w:rsidP="007A7E93">
      <w:pPr>
        <w:tabs>
          <w:tab w:val="left" w:pos="202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межбюджетных трансфертов из областного бюджета -   тыс. рублей;</w:t>
      </w:r>
    </w:p>
    <w:p w:rsidR="007A7E93" w:rsidRDefault="007A7E93" w:rsidP="007A7E93">
      <w:pPr>
        <w:tabs>
          <w:tab w:val="left" w:pos="202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счет собственных доходов бюджета муниципального образования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="001018E8">
        <w:rPr>
          <w:rFonts w:ascii="Times New Roman" w:hAnsi="Times New Roman" w:cs="Times New Roman"/>
          <w:sz w:val="28"/>
          <w:szCs w:val="28"/>
        </w:rPr>
        <w:t>ожкинское</w:t>
      </w:r>
      <w:proofErr w:type="spellEnd"/>
      <w:r w:rsidR="001018E8">
        <w:rPr>
          <w:rFonts w:ascii="Times New Roman" w:hAnsi="Times New Roman" w:cs="Times New Roman"/>
          <w:sz w:val="28"/>
          <w:szCs w:val="28"/>
        </w:rPr>
        <w:t xml:space="preserve"> сельское поселение-  </w:t>
      </w:r>
      <w:r>
        <w:rPr>
          <w:rFonts w:ascii="Times New Roman" w:hAnsi="Times New Roman" w:cs="Times New Roman"/>
          <w:sz w:val="28"/>
          <w:szCs w:val="28"/>
        </w:rPr>
        <w:t>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ублей                                                     </w:t>
      </w:r>
    </w:p>
    <w:p w:rsidR="007A7E93" w:rsidRDefault="007A7E93" w:rsidP="007A7E93">
      <w:pPr>
        <w:tabs>
          <w:tab w:val="left" w:pos="202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муниципальной программы отражено в таблице: «Объемы и источники финансирования муниципальной программы»</w:t>
      </w:r>
    </w:p>
    <w:tbl>
      <w:tblPr>
        <w:tblW w:w="9525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9"/>
        <w:gridCol w:w="2127"/>
        <w:gridCol w:w="776"/>
        <w:gridCol w:w="794"/>
        <w:gridCol w:w="785"/>
        <w:gridCol w:w="776"/>
        <w:gridCol w:w="895"/>
        <w:gridCol w:w="1153"/>
      </w:tblGrid>
      <w:tr w:rsidR="007A7E93" w:rsidTr="007A7E93">
        <w:trPr>
          <w:trHeight w:val="540"/>
        </w:trPr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финансирования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Исполнитель 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5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Финансирование по годам реализации муниципальной программы, тыс. руб.</w:t>
            </w:r>
          </w:p>
        </w:tc>
      </w:tr>
      <w:tr w:rsidR="007A7E93" w:rsidTr="007A7E93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93" w:rsidRDefault="007A7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93" w:rsidRDefault="007A7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1018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7A7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018E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018E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018E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018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Всего,</w:t>
            </w:r>
          </w:p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</w:tc>
      </w:tr>
      <w:tr w:rsidR="007A7E93" w:rsidTr="007A7E93">
        <w:trPr>
          <w:trHeight w:val="990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по муниципальной программе, в том числе: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ind w:left="-362" w:firstLine="3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018E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018E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7A7E93" w:rsidTr="007A7E93">
        <w:trPr>
          <w:trHeight w:val="555"/>
        </w:trPr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межбюджетных трансфертов из областного бюджета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E93" w:rsidTr="007A7E93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93" w:rsidRDefault="007A7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93" w:rsidRDefault="007A7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E93" w:rsidTr="007A7E93">
        <w:trPr>
          <w:trHeight w:val="1885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межбюджетных трансфертов из федерального бюджета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018E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018E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7A7E93" w:rsidTr="007A7E93">
        <w:trPr>
          <w:trHeight w:val="3569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собственных доходов бюджета муниципального образования 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Решение по выполнению работ по дополнительному перечню работ при выполнении мероприятий по благоустройству дворовой территории многоквартирного дома принимается общим собранием собственников помещений многоквартирного дома и предусматривает финансовое участие собственников помещений в размере 3 % от стоимости дополнительных работ и трудовое участие собственников помещений многоквартирного дома.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Форма финансового участия заинтересованных лиц определяется в соответствии с порядком аккумулирования, хранения и распределения средств заинтересованных лиц, направляемых на выполнение минимального и (или) дополнительного перечней работ по благоустройству дворовых территорий, утверждается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соответствии с требованиями Правил предоставления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 программ формирования современной городской среды, утвержденных постановлением Правительства Российской Федерации  № 169 от 10.02.2017 г.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Форма трудового участия заинтересованных лиц обеспечивается трудовым участием собственников помещений многоквартирного дома в реализации мероприятий по благоустройству дворовой территории, например: выполнение жителями работ, не вошедших в дополнительный перечень работ.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качестве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подтверждения трудового участия собственников помещений многоквартирного дома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 многоквартирного дома, либо организация, осуществляющая управление многоквартирным домом, предоставляет 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соответствующий отчет о проделанной работе с участием граждан и приложением к такому отчету фото материалов.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6. Описание ожидаемых результатов реализации муниципальной программы.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Муниципальная программа обеспечивает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всего, реализацию комплекса мероприятий, предусмотренных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утвержденных постановлением Правительства Российской Федерации №169 от 10.02.2017 г. и направлена на развитие городской среды в муниципальном образовании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поселение, благоустройства общественных территорий, дворовой территории многоквартирного дома.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7. Описание системы управления реализацией муниципальной программы.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программы осуществляет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области.</w:t>
      </w:r>
    </w:p>
    <w:p w:rsidR="007A7E93" w:rsidRDefault="007A7E93" w:rsidP="007A7E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изменений в настоящую программу может быть осуществлено на основании:</w:t>
      </w:r>
    </w:p>
    <w:p w:rsidR="007A7E93" w:rsidRDefault="007A7E93" w:rsidP="007A7E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изменения требований федерального и областного законодательства;</w:t>
      </w:r>
    </w:p>
    <w:p w:rsidR="007A7E93" w:rsidRDefault="007A7E93" w:rsidP="007A7E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роста числа участников программы;</w:t>
      </w:r>
    </w:p>
    <w:p w:rsidR="007A7E93" w:rsidRDefault="007A7E93" w:rsidP="007A7E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форс</w:t>
      </w:r>
      <w:proofErr w:type="gramEnd"/>
      <w:r>
        <w:rPr>
          <w:rFonts w:ascii="Times New Roman" w:hAnsi="Times New Roman" w:cs="Times New Roman"/>
          <w:sz w:val="28"/>
          <w:szCs w:val="28"/>
        </w:rPr>
        <w:t>- мажорных обстоятельств.</w:t>
      </w:r>
    </w:p>
    <w:p w:rsidR="007A7E93" w:rsidRDefault="007A7E93" w:rsidP="007A7E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появлении негативных факторов будут проведены мероприятия по минимизации их влияния на достижение целей программы, в том числе привлечение в установленном порядке дополнительных источников финансирования, принятие нормативных и правовых актов органов местного самоуправления.</w:t>
      </w:r>
    </w:p>
    <w:p w:rsidR="007A7E93" w:rsidRDefault="007A7E93" w:rsidP="007A7E93">
      <w:pPr>
        <w:tabs>
          <w:tab w:val="left" w:pos="12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tabs>
          <w:tab w:val="left" w:pos="12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При реализации муниципальной программы могут возникнуть группы рисков.</w:t>
      </w:r>
    </w:p>
    <w:p w:rsidR="007A7E93" w:rsidRDefault="007A7E93" w:rsidP="007A7E93">
      <w:pPr>
        <w:tabs>
          <w:tab w:val="left" w:pos="12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Группы рисков реализации муниципальной программы.</w:t>
      </w:r>
    </w:p>
    <w:tbl>
      <w:tblPr>
        <w:tblW w:w="9435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75"/>
        <w:gridCol w:w="4400"/>
        <w:gridCol w:w="44"/>
        <w:gridCol w:w="4270"/>
      </w:tblGrid>
      <w:tr w:rsidR="007A7E93" w:rsidTr="007A7E93">
        <w:trPr>
          <w:trHeight w:val="49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Негативный фактор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минимизации рисков</w:t>
            </w:r>
          </w:p>
        </w:tc>
      </w:tr>
      <w:tr w:rsidR="007A7E93" w:rsidTr="007A7E93">
        <w:trPr>
          <w:trHeight w:val="87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Изменение федерального законодательства в сфере реализации муниципальной программы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регулярного мониторинга планируемых изменений в федеральном законодательстве и своевременная корректировка нормативно-правовых актов Кировской области</w:t>
            </w:r>
          </w:p>
        </w:tc>
      </w:tr>
      <w:tr w:rsidR="007A7E93" w:rsidTr="007A7E93">
        <w:trPr>
          <w:trHeight w:val="85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Недостаточное финансирование мероприятий муниципальной программы за счет средств местного бюджета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приоритетов для первоочередного финансирования</w:t>
            </w:r>
          </w:p>
        </w:tc>
      </w:tr>
      <w:tr w:rsidR="007A7E93" w:rsidTr="007A7E93">
        <w:trPr>
          <w:trHeight w:val="1110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ind w:lef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</w:p>
        </w:tc>
        <w:tc>
          <w:tcPr>
            <w:tcW w:w="4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ind w:lef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Существенные отклонения фактических параметров инфляции, в том числе цен на энергоресурсы, от параметров, определенных прогнозом социально-экономического развития РФ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ind w:lef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осуществление прогнозирования развития ситуации в сфере жилищно-коммунального хозяйства с учетом возможного ухудшения экономической ситуации</w:t>
            </w:r>
          </w:p>
        </w:tc>
      </w:tr>
      <w:tr w:rsidR="007A7E93" w:rsidTr="007A7E93">
        <w:trPr>
          <w:trHeight w:val="1335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ind w:lef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4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ind w:lef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Несоответствие (в сторону уменьшения) фактически достигнутых показателей эффективности реализации муниципальной программы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запланированным</w:t>
            </w:r>
            <w:proofErr w:type="gramEnd"/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spacing w:after="0"/>
              <w:ind w:lef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ежегодного мониторинга и оценки эффективности реализации мероприятий муниципальной программы;</w:t>
            </w:r>
          </w:p>
          <w:p w:rsidR="007A7E93" w:rsidRDefault="007A7E93">
            <w:pPr>
              <w:spacing w:after="0"/>
              <w:ind w:lef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причин отклонения фактически достигнутых показателей эффективности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реализации муниципальной программы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запланированных;</w:t>
            </w:r>
          </w:p>
          <w:p w:rsidR="007A7E93" w:rsidRDefault="007A7E93">
            <w:pPr>
              <w:spacing w:after="0"/>
              <w:ind w:lef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оперативная разработка и реализация комплекса мер, направленных на повышение эффективности реализации мероприятий муниципальной программы</w:t>
            </w:r>
          </w:p>
        </w:tc>
      </w:tr>
    </w:tbl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муниципальной программы будет осуществляться:</w:t>
      </w:r>
    </w:p>
    <w:p w:rsidR="007A7E93" w:rsidRDefault="007A7E93" w:rsidP="007A7E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путем заключения муниципальных контрактов с подрядными организациями в соответствии с нормативно правовыми актами, регулирующими вопросы размещения заказов на поставку товаров, выполнение работ.</w:t>
      </w:r>
    </w:p>
    <w:p w:rsidR="007A7E93" w:rsidRDefault="007A7E93" w:rsidP="007A7E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путем заключения соглашения с министерством строительства и жилищно-коммунального хозяйства Кировской области о предоставлении субсидий местному бюджету из областного бюджета на реализацию соответствующего мероприятия.</w:t>
      </w:r>
    </w:p>
    <w:p w:rsidR="007A7E93" w:rsidRDefault="007A7E93" w:rsidP="007A7E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средств, предусмотренных на реализацию мероприятий муниципальной программы, является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7A7E93" w:rsidRDefault="007A7E93" w:rsidP="007A7E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аналитической информации о реализации муниципальной программы осуществляют исполнители муниципальной программы.</w:t>
      </w:r>
    </w:p>
    <w:p w:rsidR="007A7E93" w:rsidRDefault="007A7E93" w:rsidP="007A7E93">
      <w:pPr>
        <w:tabs>
          <w:tab w:val="left" w:pos="14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tabs>
          <w:tab w:val="left" w:pos="14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E93" w:rsidRDefault="007A7E93" w:rsidP="007A7E93">
      <w:pPr>
        <w:tabs>
          <w:tab w:val="left" w:pos="14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tabs>
          <w:tab w:val="left" w:pos="14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tabs>
          <w:tab w:val="left" w:pos="14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tabs>
          <w:tab w:val="left" w:pos="14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Приложение № 1</w:t>
      </w:r>
    </w:p>
    <w:p w:rsidR="007A7E93" w:rsidRDefault="007A7E93" w:rsidP="007A7E93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«Формирование комфортной городской среды»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18E8">
        <w:rPr>
          <w:rFonts w:ascii="Times New Roman" w:hAnsi="Times New Roman" w:cs="Times New Roman"/>
          <w:sz w:val="28"/>
          <w:szCs w:val="28"/>
        </w:rPr>
        <w:t>района Кировской области на 2022-2026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A7E93" w:rsidRDefault="007A7E93" w:rsidP="007A7E93">
      <w:pPr>
        <w:tabs>
          <w:tab w:val="left" w:pos="993"/>
          <w:tab w:val="left" w:pos="126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7A7E93" w:rsidRDefault="007A7E93" w:rsidP="007A7E93">
      <w:pPr>
        <w:tabs>
          <w:tab w:val="left" w:pos="993"/>
          <w:tab w:val="left" w:pos="1260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Перечень</w:t>
      </w:r>
    </w:p>
    <w:p w:rsidR="007A7E93" w:rsidRDefault="007A7E93" w:rsidP="007A7E93">
      <w:pPr>
        <w:tabs>
          <w:tab w:val="left" w:pos="993"/>
          <w:tab w:val="left" w:pos="1260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видов работ по благоустройству дворовой территории</w:t>
      </w:r>
    </w:p>
    <w:p w:rsidR="007A7E93" w:rsidRDefault="007A7E93" w:rsidP="007A7E93">
      <w:pPr>
        <w:tabs>
          <w:tab w:val="left" w:pos="993"/>
          <w:tab w:val="left" w:pos="1260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многоквартирного дома</w:t>
      </w:r>
    </w:p>
    <w:p w:rsidR="007A7E93" w:rsidRDefault="007A7E93" w:rsidP="007A7E93">
      <w:pPr>
        <w:tabs>
          <w:tab w:val="left" w:pos="993"/>
          <w:tab w:val="left" w:pos="126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A7E93" w:rsidRDefault="007A7E93" w:rsidP="007A7E93">
      <w:pPr>
        <w:pStyle w:val="a3"/>
        <w:numPr>
          <w:ilvl w:val="0"/>
          <w:numId w:val="2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Ремонт дорожек к жилым подъездам.</w:t>
      </w:r>
    </w:p>
    <w:p w:rsidR="007A7E93" w:rsidRDefault="007A7E93" w:rsidP="007A7E93">
      <w:pPr>
        <w:pStyle w:val="a3"/>
        <w:numPr>
          <w:ilvl w:val="0"/>
          <w:numId w:val="2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Установка скамеек.</w:t>
      </w:r>
    </w:p>
    <w:p w:rsidR="007A7E93" w:rsidRDefault="007A7E93" w:rsidP="007A7E93">
      <w:pPr>
        <w:pStyle w:val="a3"/>
        <w:numPr>
          <w:ilvl w:val="0"/>
          <w:numId w:val="2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Установка урн.</w:t>
      </w:r>
    </w:p>
    <w:p w:rsidR="007A7E93" w:rsidRDefault="007A7E93" w:rsidP="007A7E93">
      <w:pPr>
        <w:pStyle w:val="a3"/>
        <w:numPr>
          <w:ilvl w:val="0"/>
          <w:numId w:val="2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Обеспечение освещения дворовых территорий.</w:t>
      </w:r>
    </w:p>
    <w:p w:rsidR="007A7E93" w:rsidRDefault="007A7E93" w:rsidP="007A7E93">
      <w:pPr>
        <w:pStyle w:val="a3"/>
        <w:numPr>
          <w:ilvl w:val="0"/>
          <w:numId w:val="2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Обновление палисадников у подъездов.</w:t>
      </w:r>
    </w:p>
    <w:p w:rsidR="007A7E93" w:rsidRDefault="007A7E93" w:rsidP="007A7E93">
      <w:pPr>
        <w:pStyle w:val="a3"/>
        <w:numPr>
          <w:ilvl w:val="0"/>
          <w:numId w:val="2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Оборудование детской площадки.</w:t>
      </w:r>
    </w:p>
    <w:p w:rsidR="007A7E93" w:rsidRDefault="007A7E93" w:rsidP="007A7E93">
      <w:pPr>
        <w:pStyle w:val="a3"/>
        <w:numPr>
          <w:ilvl w:val="0"/>
          <w:numId w:val="2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Озеленение дворовой территории.</w:t>
      </w:r>
    </w:p>
    <w:p w:rsidR="007A7E93" w:rsidRDefault="007A7E93" w:rsidP="007A7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7A7E93" w:rsidRDefault="007A7E93" w:rsidP="007A7E93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«Формирование комфортной городской среды»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на 2018-2022 годы»</w:t>
      </w:r>
    </w:p>
    <w:p w:rsidR="007A7E93" w:rsidRDefault="007A7E93" w:rsidP="007A7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E93" w:rsidRDefault="007A7E93" w:rsidP="007A7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Визуализированный перечень</w:t>
      </w:r>
    </w:p>
    <w:p w:rsidR="007A7E93" w:rsidRDefault="007A7E93" w:rsidP="007A7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образцов элементов благоустройства, предлагаемых к размещению на дворовой территории в соответствии с минимальным перечнем работ по благоустройству</w:t>
      </w:r>
    </w:p>
    <w:tbl>
      <w:tblPr>
        <w:tblpPr w:leftFromText="180" w:rightFromText="180" w:bottomFromText="200" w:vertAnchor="text" w:tblpY="1"/>
        <w:tblOverlap w:val="never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"/>
        <w:gridCol w:w="4386"/>
        <w:gridCol w:w="4466"/>
      </w:tblGrid>
      <w:tr w:rsidR="007A7E93" w:rsidTr="007A7E93">
        <w:trPr>
          <w:trHeight w:val="42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Визуализированное изображение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Наименование, характеристики</w:t>
            </w:r>
          </w:p>
        </w:tc>
      </w:tr>
      <w:tr w:rsidR="007A7E93" w:rsidTr="007A7E93">
        <w:trPr>
          <w:trHeight w:val="29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Скамья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7A7E93" w:rsidTr="007A7E93">
        <w:trPr>
          <w:trHeight w:val="27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995170" cy="1484630"/>
                  <wp:effectExtent l="19050" t="0" r="5080" b="0"/>
                  <wp:docPr id="1" name="Рисунок 5" descr="http://xn--c1acdurabhgdz2i.xn--p1ai/catimgs/591c9c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xn--c1acdurabhgdz2i.xn--p1ai/catimgs/591c9c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170" cy="1484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widowControl w:val="0"/>
              <w:suppressAutoHyphens/>
              <w:autoSpaceDE w:val="0"/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Скамья со спинкой:</w:t>
            </w:r>
          </w:p>
          <w:p w:rsidR="007A7E93" w:rsidRDefault="007A7E93">
            <w:pPr>
              <w:widowControl w:val="0"/>
              <w:suppressAutoHyphens/>
              <w:autoSpaceDE w:val="0"/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длина скамейки - 1,5 м;</w:t>
            </w:r>
          </w:p>
          <w:p w:rsidR="007A7E93" w:rsidRDefault="007A7E93">
            <w:pPr>
              <w:widowControl w:val="0"/>
              <w:suppressAutoHyphens/>
              <w:autoSpaceDE w:val="0"/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ширина – 770 мм;</w:t>
            </w:r>
          </w:p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высота - 975 мм.</w:t>
            </w:r>
          </w:p>
        </w:tc>
      </w:tr>
      <w:tr w:rsidR="007A7E93" w:rsidTr="007A7E93">
        <w:trPr>
          <w:trHeight w:val="39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Урна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E93" w:rsidTr="007A7E93">
        <w:trPr>
          <w:trHeight w:val="217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424940" cy="1722120"/>
                  <wp:effectExtent l="19050" t="0" r="3810" b="0"/>
                  <wp:docPr id="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1722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Урна уличная:</w:t>
            </w:r>
          </w:p>
          <w:p w:rsidR="007A7E93" w:rsidRDefault="007A7E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высота – 570 мм;</w:t>
            </w:r>
          </w:p>
          <w:p w:rsidR="007A7E93" w:rsidRDefault="007A7E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ширина – 480 мм;</w:t>
            </w:r>
          </w:p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объем: 40 л.</w:t>
            </w:r>
          </w:p>
        </w:tc>
      </w:tr>
      <w:tr w:rsidR="007A7E93" w:rsidTr="007A7E93">
        <w:trPr>
          <w:trHeight w:val="49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Освещение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A7E93" w:rsidTr="007A7E93">
        <w:trPr>
          <w:trHeight w:val="168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624455" cy="2256155"/>
                  <wp:effectExtent l="19050" t="0" r="444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4455" cy="2256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  <w:p w:rsidR="007A7E93" w:rsidRDefault="007A7E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Уличный светильник:</w:t>
            </w:r>
          </w:p>
          <w:p w:rsidR="007A7E93" w:rsidRDefault="007A7E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Высота – 3000 мм;</w:t>
            </w:r>
          </w:p>
          <w:p w:rsidR="007A7E93" w:rsidRDefault="007A7E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7A7E93" w:rsidTr="007A7E93">
        <w:trPr>
          <w:trHeight w:val="166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256155" cy="1876425"/>
                  <wp:effectExtent l="19050" t="0" r="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6155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A7E93" w:rsidTr="007A7E93">
        <w:trPr>
          <w:trHeight w:val="48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E93" w:rsidRDefault="007A7E93">
            <w:pPr>
              <w:tabs>
                <w:tab w:val="left" w:pos="14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детской (спортивной) площадки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93" w:rsidRDefault="007A7E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7A7E93" w:rsidRDefault="007A7E93" w:rsidP="007A7E93">
      <w:pPr>
        <w:tabs>
          <w:tab w:val="left" w:pos="14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32915" cy="1152525"/>
            <wp:effectExtent l="19050" t="0" r="635" b="0"/>
            <wp:wrapSquare wrapText="bothSides"/>
            <wp:docPr id="1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22120" cy="1330325"/>
            <wp:effectExtent l="19050" t="0" r="0" b="0"/>
            <wp:docPr id="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33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805305" cy="1710055"/>
            <wp:effectExtent l="19050" t="0" r="4445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305" cy="171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72970" cy="1816735"/>
            <wp:effectExtent l="19050" t="0" r="0" b="0"/>
            <wp:docPr id="7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181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24455" cy="2089785"/>
            <wp:effectExtent l="19050" t="0" r="444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E93" w:rsidRDefault="007A7E93" w:rsidP="007A7E9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A7E93" w:rsidRDefault="007A7E93" w:rsidP="007A7E9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14320" cy="1223010"/>
            <wp:effectExtent l="19050" t="0" r="5080" b="0"/>
            <wp:docPr id="9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E93" w:rsidRDefault="007A7E93" w:rsidP="007A7E9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624455" cy="2208530"/>
            <wp:effectExtent l="19050" t="0" r="4445" b="0"/>
            <wp:docPr id="1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E93" w:rsidRDefault="007A7E93" w:rsidP="007A7E9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E93" w:rsidRDefault="007A7E93" w:rsidP="007A7E9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E93" w:rsidRDefault="007A7E93" w:rsidP="007A7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___________________</w:t>
      </w:r>
    </w:p>
    <w:p w:rsidR="00E53752" w:rsidRDefault="00E53752"/>
    <w:sectPr w:rsidR="00E53752" w:rsidSect="00460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333FC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4B33F1"/>
    <w:multiLevelType w:val="hybridMultilevel"/>
    <w:tmpl w:val="AA4E2760"/>
    <w:lvl w:ilvl="0" w:tplc="135E7D8A">
      <w:start w:val="1"/>
      <w:numFmt w:val="decimal"/>
      <w:lvlText w:val="%1."/>
      <w:lvlJc w:val="left"/>
      <w:pPr>
        <w:ind w:left="6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A7E93"/>
    <w:rsid w:val="001018E8"/>
    <w:rsid w:val="00106498"/>
    <w:rsid w:val="00460F3F"/>
    <w:rsid w:val="007A7E93"/>
    <w:rsid w:val="00E5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7E93"/>
    <w:pPr>
      <w:ind w:left="720"/>
      <w:contextualSpacing/>
    </w:pPr>
    <w:rPr>
      <w:rFonts w:eastAsiaTheme="minorHAnsi"/>
      <w:lang w:eastAsia="en-US"/>
    </w:rPr>
  </w:style>
  <w:style w:type="paragraph" w:customStyle="1" w:styleId="ConsPlusTitle">
    <w:name w:val="ConsPlusTitle"/>
    <w:rsid w:val="007A7E9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7A7E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7A7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7E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1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3073</Words>
  <Characters>17518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5</cp:revision>
  <cp:lastPrinted>2022-02-01T07:07:00Z</cp:lastPrinted>
  <dcterms:created xsi:type="dcterms:W3CDTF">2022-02-01T06:15:00Z</dcterms:created>
  <dcterms:modified xsi:type="dcterms:W3CDTF">2022-02-01T07:07:00Z</dcterms:modified>
</cp:coreProperties>
</file>